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5C94B" w14:textId="4DB5E7E0" w:rsidR="00B832FB" w:rsidRPr="000F0249" w:rsidRDefault="00BD6DC7" w:rsidP="00BD6DC7">
      <w:pPr>
        <w:bidi/>
        <w:jc w:val="both"/>
        <w:rPr>
          <w:rFonts w:cs="B Nazanin"/>
          <w:rtl/>
        </w:rPr>
      </w:pPr>
      <w:bookmarkStart w:id="0" w:name="_GoBack"/>
      <w:bookmarkEnd w:id="0"/>
      <w:r w:rsidRPr="000F0249">
        <w:rPr>
          <w:rFonts w:cs="B Nazanin" w:hint="cs"/>
          <w:rtl/>
        </w:rPr>
        <w:t>با توجه به نياز به</w:t>
      </w:r>
      <w:r w:rsidRPr="000F0249">
        <w:rPr>
          <w:rFonts w:cs="B Nazanin" w:hint="cs"/>
        </w:rPr>
        <w:t> </w:t>
      </w:r>
      <w:r w:rsidRPr="000F0249">
        <w:rPr>
          <w:rFonts w:cs="B Nazanin" w:hint="cs"/>
          <w:b/>
          <w:bCs/>
          <w:rtl/>
        </w:rPr>
        <w:t>تأسيس داروخانه روزانه در مراكزي از استان هرمزگان (فهرست ذیل)،</w:t>
      </w:r>
      <w:r w:rsidRPr="000F0249">
        <w:rPr>
          <w:rFonts w:cs="B Nazanin" w:hint="cs"/>
        </w:rPr>
        <w:t> </w:t>
      </w:r>
      <w:r w:rsidRPr="000F0249">
        <w:rPr>
          <w:rFonts w:cs="B Nazanin" w:hint="cs"/>
          <w:rtl/>
        </w:rPr>
        <w:t>مطابق با تبصره 2 ماده 4 آيين نامه تأسيس، ارائه خدمات و اداره داروخانه ها، بدينوسيله از متقاضيان واجد شرايط با داشتن حداقل 2000 امتياز دعوت به عمل مي آيد در صورت تمايل ضمن ارائه درخواست خود مبني بر تأسيس داروخانه به اين معاونت، نسبت به بارگذاري مدارك در سامانه مديريت امور داروخانه ها</w:t>
      </w:r>
      <w:r w:rsidRPr="000F0249">
        <w:rPr>
          <w:rFonts w:ascii="Calibri" w:hAnsi="Calibri" w:cs="Calibri" w:hint="cs"/>
          <w:rtl/>
        </w:rPr>
        <w:t> </w:t>
      </w:r>
      <w:r w:rsidRPr="000F0249">
        <w:rPr>
          <w:rFonts w:cs="B Nazanin" w:hint="cs"/>
          <w:rtl/>
        </w:rPr>
        <w:t xml:space="preserve"> طبق ماده 3 آيين نامه تأسيس، ارائه خدمات و اداره داروخانه ها اقدام نمايند</w:t>
      </w:r>
      <w:r w:rsidRPr="000F0249">
        <w:rPr>
          <w:rFonts w:cs="B Nazanin" w:hint="cs"/>
        </w:rPr>
        <w:t>.</w:t>
      </w:r>
    </w:p>
    <w:tbl>
      <w:tblPr>
        <w:tblStyle w:val="TableGridLight"/>
        <w:bidiVisual/>
        <w:tblW w:w="9000" w:type="dxa"/>
        <w:tblLook w:val="04A0" w:firstRow="1" w:lastRow="0" w:firstColumn="1" w:lastColumn="0" w:noHBand="0" w:noVBand="1"/>
      </w:tblPr>
      <w:tblGrid>
        <w:gridCol w:w="1300"/>
        <w:gridCol w:w="1720"/>
        <w:gridCol w:w="2180"/>
        <w:gridCol w:w="3800"/>
      </w:tblGrid>
      <w:tr w:rsidR="000F0249" w:rsidRPr="000F0249" w14:paraId="2D3192B2" w14:textId="77777777" w:rsidTr="000F0249">
        <w:trPr>
          <w:trHeight w:val="300"/>
        </w:trPr>
        <w:tc>
          <w:tcPr>
            <w:tcW w:w="1300" w:type="dxa"/>
            <w:noWrap/>
            <w:hideMark/>
          </w:tcPr>
          <w:p w14:paraId="78C8584C" w14:textId="77777777" w:rsidR="000F0249" w:rsidRPr="000F0249" w:rsidRDefault="000F0249" w:rsidP="000F0249">
            <w:pPr>
              <w:bidi/>
              <w:rPr>
                <w:rFonts w:ascii="Calibri" w:eastAsia="Times New Roman" w:hAnsi="Calibri" w:cs="B Nazanin"/>
                <w:b/>
                <w:bCs/>
                <w:color w:val="000000"/>
                <w:kern w:val="0"/>
                <w14:ligatures w14:val="none"/>
              </w:rPr>
            </w:pPr>
            <w:r w:rsidRPr="000F0249">
              <w:rPr>
                <w:rFonts w:ascii="Calibri" w:eastAsia="Times New Roman" w:hAnsi="Calibri" w:cs="B Nazanin"/>
                <w:b/>
                <w:bCs/>
                <w:color w:val="000000"/>
                <w:kern w:val="0"/>
                <w:rtl/>
                <w14:ligatures w14:val="none"/>
              </w:rPr>
              <w:t>شهرستان</w:t>
            </w:r>
          </w:p>
        </w:tc>
        <w:tc>
          <w:tcPr>
            <w:tcW w:w="1720" w:type="dxa"/>
            <w:noWrap/>
            <w:hideMark/>
          </w:tcPr>
          <w:p w14:paraId="38F050B9" w14:textId="77777777" w:rsidR="000F0249" w:rsidRPr="000F0249" w:rsidRDefault="000F0249" w:rsidP="000F0249">
            <w:pPr>
              <w:bidi/>
              <w:rPr>
                <w:rFonts w:ascii="Calibri" w:eastAsia="Times New Roman" w:hAnsi="Calibri" w:cs="B Nazanin"/>
                <w:b/>
                <w:bCs/>
                <w:color w:val="000000"/>
                <w:kern w:val="0"/>
                <w:rtl/>
                <w14:ligatures w14:val="none"/>
              </w:rPr>
            </w:pPr>
            <w:r w:rsidRPr="000F0249">
              <w:rPr>
                <w:rFonts w:ascii="Calibri" w:eastAsia="Times New Roman" w:hAnsi="Calibri" w:cs="B Nazanin"/>
                <w:b/>
                <w:bCs/>
                <w:color w:val="000000"/>
                <w:kern w:val="0"/>
                <w:rtl/>
                <w14:ligatures w14:val="none"/>
              </w:rPr>
              <w:t>مرکز</w:t>
            </w:r>
          </w:p>
        </w:tc>
        <w:tc>
          <w:tcPr>
            <w:tcW w:w="2180" w:type="dxa"/>
            <w:noWrap/>
            <w:hideMark/>
          </w:tcPr>
          <w:p w14:paraId="76559F72" w14:textId="77777777" w:rsidR="000F0249" w:rsidRPr="000F0249" w:rsidRDefault="000F0249" w:rsidP="000F0249">
            <w:pPr>
              <w:bidi/>
              <w:rPr>
                <w:rFonts w:ascii="Calibri" w:eastAsia="Times New Roman" w:hAnsi="Calibri" w:cs="B Nazanin"/>
                <w:b/>
                <w:bCs/>
                <w:color w:val="000000"/>
                <w:kern w:val="0"/>
                <w:rtl/>
                <w14:ligatures w14:val="none"/>
              </w:rPr>
            </w:pPr>
            <w:r w:rsidRPr="000F0249">
              <w:rPr>
                <w:rFonts w:ascii="Calibri" w:eastAsia="Times New Roman" w:hAnsi="Calibri" w:cs="B Nazanin"/>
                <w:b/>
                <w:bCs/>
                <w:color w:val="000000"/>
                <w:kern w:val="0"/>
                <w:rtl/>
                <w14:ligatures w14:val="none"/>
              </w:rPr>
              <w:t>روستا</w:t>
            </w:r>
          </w:p>
        </w:tc>
        <w:tc>
          <w:tcPr>
            <w:tcW w:w="3800" w:type="dxa"/>
            <w:noWrap/>
            <w:hideMark/>
          </w:tcPr>
          <w:p w14:paraId="4DD2DB3D" w14:textId="77777777" w:rsidR="000F0249" w:rsidRPr="000F0249" w:rsidRDefault="000F0249" w:rsidP="000F0249">
            <w:pPr>
              <w:bidi/>
              <w:rPr>
                <w:rFonts w:ascii="Calibri" w:eastAsia="Times New Roman" w:hAnsi="Calibri" w:cs="B Nazanin"/>
                <w:b/>
                <w:bCs/>
                <w:color w:val="000000"/>
                <w:kern w:val="0"/>
                <w:rtl/>
                <w14:ligatures w14:val="none"/>
              </w:rPr>
            </w:pPr>
            <w:r w:rsidRPr="000F0249">
              <w:rPr>
                <w:rFonts w:ascii="Calibri" w:eastAsia="Times New Roman" w:hAnsi="Calibri" w:cs="B Nazanin"/>
                <w:b/>
                <w:bCs/>
                <w:color w:val="000000"/>
                <w:kern w:val="0"/>
                <w:rtl/>
                <w14:ligatures w14:val="none"/>
              </w:rPr>
              <w:t>جمعیت</w:t>
            </w:r>
          </w:p>
        </w:tc>
      </w:tr>
      <w:tr w:rsidR="000F0249" w:rsidRPr="000F0249" w14:paraId="6C235AE4" w14:textId="77777777" w:rsidTr="000F0249">
        <w:trPr>
          <w:trHeight w:val="375"/>
        </w:trPr>
        <w:tc>
          <w:tcPr>
            <w:tcW w:w="1300" w:type="dxa"/>
            <w:noWrap/>
            <w:hideMark/>
          </w:tcPr>
          <w:p w14:paraId="61D580D7"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56BCB190"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درگهان</w:t>
            </w:r>
          </w:p>
        </w:tc>
        <w:tc>
          <w:tcPr>
            <w:tcW w:w="2180" w:type="dxa"/>
            <w:noWrap/>
            <w:hideMark/>
          </w:tcPr>
          <w:p w14:paraId="1FF4CC03"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کووه ای</w:t>
            </w:r>
          </w:p>
        </w:tc>
        <w:tc>
          <w:tcPr>
            <w:tcW w:w="3800" w:type="dxa"/>
            <w:noWrap/>
            <w:hideMark/>
          </w:tcPr>
          <w:p w14:paraId="0D435BBF" w14:textId="1DA5DC36"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6516</w:t>
            </w:r>
          </w:p>
        </w:tc>
      </w:tr>
      <w:tr w:rsidR="000F0249" w:rsidRPr="000F0249" w14:paraId="4D57DC81" w14:textId="77777777" w:rsidTr="000F0249">
        <w:trPr>
          <w:trHeight w:val="375"/>
        </w:trPr>
        <w:tc>
          <w:tcPr>
            <w:tcW w:w="1300" w:type="dxa"/>
            <w:noWrap/>
            <w:hideMark/>
          </w:tcPr>
          <w:p w14:paraId="2362D8FD"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222B14A4"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درگهان</w:t>
            </w:r>
          </w:p>
        </w:tc>
        <w:tc>
          <w:tcPr>
            <w:tcW w:w="2180" w:type="dxa"/>
            <w:noWrap/>
            <w:hideMark/>
          </w:tcPr>
          <w:p w14:paraId="69C389ED"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گیاهدان</w:t>
            </w:r>
          </w:p>
        </w:tc>
        <w:tc>
          <w:tcPr>
            <w:tcW w:w="3800" w:type="dxa"/>
            <w:noWrap/>
            <w:hideMark/>
          </w:tcPr>
          <w:p w14:paraId="0D8F4BB3" w14:textId="28276A5C"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4502</w:t>
            </w:r>
          </w:p>
        </w:tc>
      </w:tr>
      <w:tr w:rsidR="000F0249" w:rsidRPr="000F0249" w14:paraId="3DFBA594" w14:textId="77777777" w:rsidTr="000F0249">
        <w:trPr>
          <w:trHeight w:val="375"/>
        </w:trPr>
        <w:tc>
          <w:tcPr>
            <w:tcW w:w="1300" w:type="dxa"/>
            <w:noWrap/>
            <w:hideMark/>
          </w:tcPr>
          <w:p w14:paraId="3EB32FD5"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7B3ED897"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طولا</w:t>
            </w:r>
          </w:p>
        </w:tc>
        <w:tc>
          <w:tcPr>
            <w:tcW w:w="2180" w:type="dxa"/>
            <w:noWrap/>
            <w:hideMark/>
          </w:tcPr>
          <w:p w14:paraId="35080D5F"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طولا</w:t>
            </w:r>
          </w:p>
        </w:tc>
        <w:tc>
          <w:tcPr>
            <w:tcW w:w="3800" w:type="dxa"/>
            <w:noWrap/>
            <w:hideMark/>
          </w:tcPr>
          <w:p w14:paraId="10F5BA60" w14:textId="21EACB61"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12671</w:t>
            </w:r>
          </w:p>
        </w:tc>
      </w:tr>
      <w:tr w:rsidR="000F0249" w:rsidRPr="000F0249" w14:paraId="5F5D3CC9" w14:textId="77777777" w:rsidTr="000F0249">
        <w:trPr>
          <w:trHeight w:val="375"/>
        </w:trPr>
        <w:tc>
          <w:tcPr>
            <w:tcW w:w="1300" w:type="dxa"/>
            <w:noWrap/>
            <w:hideMark/>
          </w:tcPr>
          <w:p w14:paraId="7A0BFB26"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38AEDF96"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کاروان</w:t>
            </w:r>
          </w:p>
        </w:tc>
        <w:tc>
          <w:tcPr>
            <w:tcW w:w="2180" w:type="dxa"/>
            <w:noWrap/>
            <w:hideMark/>
          </w:tcPr>
          <w:p w14:paraId="27C43DDB"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توریان</w:t>
            </w:r>
          </w:p>
        </w:tc>
        <w:tc>
          <w:tcPr>
            <w:tcW w:w="3800" w:type="dxa"/>
            <w:noWrap/>
            <w:hideMark/>
          </w:tcPr>
          <w:p w14:paraId="2E85D586" w14:textId="735F072D"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4209</w:t>
            </w:r>
          </w:p>
        </w:tc>
      </w:tr>
      <w:tr w:rsidR="000F0249" w:rsidRPr="000F0249" w14:paraId="4AACE886" w14:textId="77777777" w:rsidTr="000F0249">
        <w:trPr>
          <w:trHeight w:val="375"/>
        </w:trPr>
        <w:tc>
          <w:tcPr>
            <w:tcW w:w="1300" w:type="dxa"/>
            <w:noWrap/>
            <w:hideMark/>
          </w:tcPr>
          <w:p w14:paraId="16F1D353"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5644C4A2"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کاروان</w:t>
            </w:r>
          </w:p>
        </w:tc>
        <w:tc>
          <w:tcPr>
            <w:tcW w:w="2180" w:type="dxa"/>
            <w:noWrap/>
            <w:hideMark/>
          </w:tcPr>
          <w:p w14:paraId="27385E82"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زینبی</w:t>
            </w:r>
          </w:p>
        </w:tc>
        <w:tc>
          <w:tcPr>
            <w:tcW w:w="3800" w:type="dxa"/>
            <w:noWrap/>
            <w:hideMark/>
          </w:tcPr>
          <w:p w14:paraId="388E6B08" w14:textId="717B86FC"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2080</w:t>
            </w:r>
          </w:p>
        </w:tc>
      </w:tr>
      <w:tr w:rsidR="000F0249" w:rsidRPr="000F0249" w14:paraId="0E373BDB" w14:textId="77777777" w:rsidTr="000F0249">
        <w:trPr>
          <w:trHeight w:val="375"/>
        </w:trPr>
        <w:tc>
          <w:tcPr>
            <w:tcW w:w="1300" w:type="dxa"/>
            <w:noWrap/>
            <w:hideMark/>
          </w:tcPr>
          <w:p w14:paraId="6661359E"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3A52DF8A"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کاوران</w:t>
            </w:r>
          </w:p>
        </w:tc>
        <w:tc>
          <w:tcPr>
            <w:tcW w:w="2180" w:type="dxa"/>
            <w:noWrap/>
            <w:hideMark/>
          </w:tcPr>
          <w:p w14:paraId="1856959D"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پی پشت</w:t>
            </w:r>
          </w:p>
        </w:tc>
        <w:tc>
          <w:tcPr>
            <w:tcW w:w="3800" w:type="dxa"/>
            <w:noWrap/>
            <w:hideMark/>
          </w:tcPr>
          <w:p w14:paraId="4CB671C4" w14:textId="38E0266B"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2788</w:t>
            </w:r>
          </w:p>
        </w:tc>
      </w:tr>
      <w:tr w:rsidR="000F0249" w:rsidRPr="000F0249" w14:paraId="7C64BFCD" w14:textId="77777777" w:rsidTr="000F0249">
        <w:trPr>
          <w:trHeight w:val="375"/>
        </w:trPr>
        <w:tc>
          <w:tcPr>
            <w:tcW w:w="1300" w:type="dxa"/>
            <w:noWrap/>
            <w:hideMark/>
          </w:tcPr>
          <w:p w14:paraId="77FFF741"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31BD6962"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رمکان</w:t>
            </w:r>
          </w:p>
        </w:tc>
        <w:tc>
          <w:tcPr>
            <w:tcW w:w="2180" w:type="dxa"/>
            <w:noWrap/>
            <w:hideMark/>
          </w:tcPr>
          <w:p w14:paraId="4A809650"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دیرستان</w:t>
            </w:r>
          </w:p>
        </w:tc>
        <w:tc>
          <w:tcPr>
            <w:tcW w:w="3800" w:type="dxa"/>
            <w:noWrap/>
            <w:hideMark/>
          </w:tcPr>
          <w:p w14:paraId="4213605E" w14:textId="369704F6"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2006</w:t>
            </w:r>
          </w:p>
        </w:tc>
      </w:tr>
      <w:tr w:rsidR="000F0249" w:rsidRPr="000F0249" w14:paraId="1AB491D6" w14:textId="77777777" w:rsidTr="000F0249">
        <w:trPr>
          <w:trHeight w:val="375"/>
        </w:trPr>
        <w:tc>
          <w:tcPr>
            <w:tcW w:w="1300" w:type="dxa"/>
            <w:noWrap/>
            <w:hideMark/>
          </w:tcPr>
          <w:p w14:paraId="401F0A84"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01E34B4A"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سوزا</w:t>
            </w:r>
          </w:p>
        </w:tc>
        <w:tc>
          <w:tcPr>
            <w:tcW w:w="2180" w:type="dxa"/>
            <w:noWrap/>
            <w:hideMark/>
          </w:tcPr>
          <w:p w14:paraId="07CC077D"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مسن</w:t>
            </w:r>
          </w:p>
        </w:tc>
        <w:tc>
          <w:tcPr>
            <w:tcW w:w="3800" w:type="dxa"/>
            <w:noWrap/>
            <w:hideMark/>
          </w:tcPr>
          <w:p w14:paraId="39480354" w14:textId="3FB5FF69"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3010</w:t>
            </w:r>
          </w:p>
        </w:tc>
      </w:tr>
      <w:tr w:rsidR="000F0249" w:rsidRPr="000F0249" w14:paraId="11219607" w14:textId="77777777" w:rsidTr="000F0249">
        <w:trPr>
          <w:trHeight w:val="375"/>
        </w:trPr>
        <w:tc>
          <w:tcPr>
            <w:tcW w:w="1300" w:type="dxa"/>
            <w:noWrap/>
            <w:hideMark/>
          </w:tcPr>
          <w:p w14:paraId="1C4B919E"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1A1E09D5"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طبل</w:t>
            </w:r>
          </w:p>
        </w:tc>
        <w:tc>
          <w:tcPr>
            <w:tcW w:w="2180" w:type="dxa"/>
            <w:noWrap/>
            <w:hideMark/>
          </w:tcPr>
          <w:p w14:paraId="0D6BE309"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صلخ</w:t>
            </w:r>
          </w:p>
        </w:tc>
        <w:tc>
          <w:tcPr>
            <w:tcW w:w="3800" w:type="dxa"/>
            <w:noWrap/>
            <w:hideMark/>
          </w:tcPr>
          <w:p w14:paraId="7EF17BA6" w14:textId="13810AD4"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3929</w:t>
            </w:r>
          </w:p>
        </w:tc>
      </w:tr>
      <w:tr w:rsidR="000F0249" w:rsidRPr="000F0249" w14:paraId="132FB3F5" w14:textId="77777777" w:rsidTr="000F0249">
        <w:trPr>
          <w:trHeight w:val="375"/>
        </w:trPr>
        <w:tc>
          <w:tcPr>
            <w:tcW w:w="1300" w:type="dxa"/>
            <w:noWrap/>
            <w:hideMark/>
          </w:tcPr>
          <w:p w14:paraId="508554CC"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2612F02D"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طبل</w:t>
            </w:r>
          </w:p>
        </w:tc>
        <w:tc>
          <w:tcPr>
            <w:tcW w:w="2180" w:type="dxa"/>
            <w:noWrap/>
            <w:hideMark/>
          </w:tcPr>
          <w:p w14:paraId="3F94AE90"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سهیلی</w:t>
            </w:r>
          </w:p>
        </w:tc>
        <w:tc>
          <w:tcPr>
            <w:tcW w:w="3800" w:type="dxa"/>
            <w:noWrap/>
            <w:hideMark/>
          </w:tcPr>
          <w:p w14:paraId="45F99757" w14:textId="3A76796E"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2466</w:t>
            </w:r>
          </w:p>
        </w:tc>
      </w:tr>
      <w:tr w:rsidR="000F0249" w:rsidRPr="000F0249" w14:paraId="7BFA65A3" w14:textId="77777777" w:rsidTr="000F0249">
        <w:trPr>
          <w:trHeight w:val="375"/>
        </w:trPr>
        <w:tc>
          <w:tcPr>
            <w:tcW w:w="1300" w:type="dxa"/>
            <w:noWrap/>
            <w:hideMark/>
          </w:tcPr>
          <w:p w14:paraId="28177F31"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287755B1"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دولاب</w:t>
            </w:r>
          </w:p>
        </w:tc>
        <w:tc>
          <w:tcPr>
            <w:tcW w:w="2180" w:type="dxa"/>
            <w:noWrap/>
            <w:hideMark/>
          </w:tcPr>
          <w:p w14:paraId="051F2771"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سرریگ</w:t>
            </w:r>
          </w:p>
        </w:tc>
        <w:tc>
          <w:tcPr>
            <w:tcW w:w="3800" w:type="dxa"/>
            <w:noWrap/>
            <w:hideMark/>
          </w:tcPr>
          <w:p w14:paraId="1738E01D" w14:textId="65D9AFB0"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1992</w:t>
            </w:r>
          </w:p>
        </w:tc>
      </w:tr>
      <w:tr w:rsidR="000F0249" w:rsidRPr="000F0249" w14:paraId="31E64103" w14:textId="77777777" w:rsidTr="000F0249">
        <w:trPr>
          <w:trHeight w:val="375"/>
        </w:trPr>
        <w:tc>
          <w:tcPr>
            <w:tcW w:w="1300" w:type="dxa"/>
            <w:noWrap/>
            <w:hideMark/>
          </w:tcPr>
          <w:p w14:paraId="501A2BC1"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170D699A"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دولاب</w:t>
            </w:r>
          </w:p>
        </w:tc>
        <w:tc>
          <w:tcPr>
            <w:tcW w:w="2180" w:type="dxa"/>
            <w:noWrap/>
            <w:hideMark/>
          </w:tcPr>
          <w:p w14:paraId="7898EE4B"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چاهوشرقی</w:t>
            </w:r>
          </w:p>
        </w:tc>
        <w:tc>
          <w:tcPr>
            <w:tcW w:w="3800" w:type="dxa"/>
            <w:noWrap/>
            <w:hideMark/>
          </w:tcPr>
          <w:p w14:paraId="1DFA99AD" w14:textId="08CAC220"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759</w:t>
            </w:r>
          </w:p>
        </w:tc>
      </w:tr>
      <w:tr w:rsidR="000F0249" w:rsidRPr="000F0249" w14:paraId="0E5F0C41" w14:textId="77777777" w:rsidTr="000F0249">
        <w:trPr>
          <w:trHeight w:val="375"/>
        </w:trPr>
        <w:tc>
          <w:tcPr>
            <w:tcW w:w="1300" w:type="dxa"/>
            <w:noWrap/>
            <w:hideMark/>
          </w:tcPr>
          <w:p w14:paraId="6958EEA6"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13C838FD"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دولاب</w:t>
            </w:r>
          </w:p>
        </w:tc>
        <w:tc>
          <w:tcPr>
            <w:tcW w:w="2180" w:type="dxa"/>
            <w:noWrap/>
            <w:hideMark/>
          </w:tcPr>
          <w:p w14:paraId="033EFDDB"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چاهوشرقی</w:t>
            </w:r>
          </w:p>
        </w:tc>
        <w:tc>
          <w:tcPr>
            <w:tcW w:w="3800" w:type="dxa"/>
            <w:noWrap/>
            <w:hideMark/>
          </w:tcPr>
          <w:p w14:paraId="229D7A06" w14:textId="7A8F99D0"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1178</w:t>
            </w:r>
          </w:p>
        </w:tc>
      </w:tr>
      <w:tr w:rsidR="000F0249" w:rsidRPr="000F0249" w14:paraId="1B67E003" w14:textId="77777777" w:rsidTr="000F0249">
        <w:trPr>
          <w:trHeight w:val="375"/>
        </w:trPr>
        <w:tc>
          <w:tcPr>
            <w:tcW w:w="1300" w:type="dxa"/>
            <w:noWrap/>
            <w:hideMark/>
          </w:tcPr>
          <w:p w14:paraId="6F65DC72"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قشم</w:t>
            </w:r>
          </w:p>
        </w:tc>
        <w:tc>
          <w:tcPr>
            <w:tcW w:w="1720" w:type="dxa"/>
            <w:noWrap/>
            <w:hideMark/>
          </w:tcPr>
          <w:p w14:paraId="31C70284"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گوری</w:t>
            </w:r>
          </w:p>
        </w:tc>
        <w:tc>
          <w:tcPr>
            <w:tcW w:w="2180" w:type="dxa"/>
            <w:noWrap/>
            <w:hideMark/>
          </w:tcPr>
          <w:p w14:paraId="3AB85A98"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با سعیدو</w:t>
            </w:r>
          </w:p>
        </w:tc>
        <w:tc>
          <w:tcPr>
            <w:tcW w:w="3800" w:type="dxa"/>
            <w:noWrap/>
            <w:hideMark/>
          </w:tcPr>
          <w:p w14:paraId="4D784E7D" w14:textId="205EE71E"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2913</w:t>
            </w:r>
          </w:p>
        </w:tc>
      </w:tr>
      <w:tr w:rsidR="000F0249" w:rsidRPr="000F0249" w14:paraId="352EF52E" w14:textId="77777777" w:rsidTr="000F0249">
        <w:trPr>
          <w:trHeight w:val="375"/>
        </w:trPr>
        <w:tc>
          <w:tcPr>
            <w:tcW w:w="1300" w:type="dxa"/>
            <w:noWrap/>
            <w:hideMark/>
          </w:tcPr>
          <w:p w14:paraId="7B099B51"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بندرعباس</w:t>
            </w:r>
          </w:p>
        </w:tc>
        <w:tc>
          <w:tcPr>
            <w:tcW w:w="1720" w:type="dxa"/>
            <w:noWrap/>
            <w:hideMark/>
          </w:tcPr>
          <w:p w14:paraId="3A987686"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بندرعباس</w:t>
            </w:r>
          </w:p>
        </w:tc>
        <w:tc>
          <w:tcPr>
            <w:tcW w:w="2180" w:type="dxa"/>
            <w:noWrap/>
            <w:hideMark/>
          </w:tcPr>
          <w:p w14:paraId="0607D584"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خورلور</w:t>
            </w:r>
          </w:p>
        </w:tc>
        <w:tc>
          <w:tcPr>
            <w:tcW w:w="3800" w:type="dxa"/>
            <w:noWrap/>
            <w:hideMark/>
          </w:tcPr>
          <w:p w14:paraId="7596CC77"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 xml:space="preserve"> به علت درخواست جابجایی داروخانه</w:t>
            </w:r>
          </w:p>
        </w:tc>
      </w:tr>
      <w:tr w:rsidR="000F0249" w:rsidRPr="000F0249" w14:paraId="062AE576" w14:textId="77777777" w:rsidTr="000F0249">
        <w:trPr>
          <w:trHeight w:val="375"/>
        </w:trPr>
        <w:tc>
          <w:tcPr>
            <w:tcW w:w="1300" w:type="dxa"/>
            <w:noWrap/>
            <w:hideMark/>
          </w:tcPr>
          <w:p w14:paraId="6580BA9A"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بندرعباس</w:t>
            </w:r>
          </w:p>
        </w:tc>
        <w:tc>
          <w:tcPr>
            <w:tcW w:w="1720" w:type="dxa"/>
            <w:noWrap/>
            <w:hideMark/>
          </w:tcPr>
          <w:p w14:paraId="16839E6F"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بندرعباس</w:t>
            </w:r>
          </w:p>
        </w:tc>
        <w:tc>
          <w:tcPr>
            <w:tcW w:w="2180" w:type="dxa"/>
            <w:noWrap/>
            <w:hideMark/>
          </w:tcPr>
          <w:p w14:paraId="5261BECC"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آبشورک</w:t>
            </w:r>
          </w:p>
        </w:tc>
        <w:tc>
          <w:tcPr>
            <w:tcW w:w="3800" w:type="dxa"/>
            <w:noWrap/>
            <w:hideMark/>
          </w:tcPr>
          <w:p w14:paraId="0AE173FA" w14:textId="74C98D3D"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5985</w:t>
            </w:r>
          </w:p>
        </w:tc>
      </w:tr>
      <w:tr w:rsidR="000F0249" w:rsidRPr="000F0249" w14:paraId="3ADBDD26" w14:textId="77777777" w:rsidTr="000F0249">
        <w:trPr>
          <w:trHeight w:val="375"/>
        </w:trPr>
        <w:tc>
          <w:tcPr>
            <w:tcW w:w="1300" w:type="dxa"/>
            <w:noWrap/>
            <w:hideMark/>
          </w:tcPr>
          <w:p w14:paraId="36B196B7"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بندرلنگه</w:t>
            </w:r>
          </w:p>
        </w:tc>
        <w:tc>
          <w:tcPr>
            <w:tcW w:w="1720" w:type="dxa"/>
            <w:noWrap/>
            <w:hideMark/>
          </w:tcPr>
          <w:p w14:paraId="55EFC2D2"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بندرلنگه</w:t>
            </w:r>
          </w:p>
        </w:tc>
        <w:tc>
          <w:tcPr>
            <w:tcW w:w="2180" w:type="dxa"/>
            <w:noWrap/>
            <w:hideMark/>
          </w:tcPr>
          <w:p w14:paraId="6A11D20C"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لمزان</w:t>
            </w:r>
          </w:p>
        </w:tc>
        <w:tc>
          <w:tcPr>
            <w:tcW w:w="3800" w:type="dxa"/>
            <w:noWrap/>
            <w:hideMark/>
          </w:tcPr>
          <w:p w14:paraId="48B3F571" w14:textId="0E2C8E9C"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6181</w:t>
            </w:r>
          </w:p>
        </w:tc>
      </w:tr>
      <w:tr w:rsidR="000F0249" w:rsidRPr="000F0249" w14:paraId="0EBA780B" w14:textId="77777777" w:rsidTr="000F0249">
        <w:trPr>
          <w:trHeight w:val="375"/>
        </w:trPr>
        <w:tc>
          <w:tcPr>
            <w:tcW w:w="1300" w:type="dxa"/>
            <w:noWrap/>
            <w:hideMark/>
          </w:tcPr>
          <w:p w14:paraId="1FBFC044"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بندرلنگه</w:t>
            </w:r>
          </w:p>
        </w:tc>
        <w:tc>
          <w:tcPr>
            <w:tcW w:w="1720" w:type="dxa"/>
            <w:noWrap/>
            <w:hideMark/>
          </w:tcPr>
          <w:p w14:paraId="1A3FB2CB"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بندرلنگه</w:t>
            </w:r>
          </w:p>
        </w:tc>
        <w:tc>
          <w:tcPr>
            <w:tcW w:w="2180" w:type="dxa"/>
            <w:noWrap/>
            <w:hideMark/>
          </w:tcPr>
          <w:p w14:paraId="18BAD12B"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گزیر</w:t>
            </w:r>
          </w:p>
        </w:tc>
        <w:tc>
          <w:tcPr>
            <w:tcW w:w="3800" w:type="dxa"/>
            <w:noWrap/>
            <w:hideMark/>
          </w:tcPr>
          <w:p w14:paraId="51F713AB" w14:textId="1FB59A27"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9914</w:t>
            </w:r>
          </w:p>
        </w:tc>
      </w:tr>
      <w:tr w:rsidR="000F0249" w:rsidRPr="000F0249" w14:paraId="5758DFEE" w14:textId="77777777" w:rsidTr="000F0249">
        <w:trPr>
          <w:trHeight w:val="375"/>
        </w:trPr>
        <w:tc>
          <w:tcPr>
            <w:tcW w:w="1300" w:type="dxa"/>
            <w:noWrap/>
            <w:hideMark/>
          </w:tcPr>
          <w:p w14:paraId="229BE735"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بندرلنگه</w:t>
            </w:r>
          </w:p>
        </w:tc>
        <w:tc>
          <w:tcPr>
            <w:tcW w:w="1720" w:type="dxa"/>
            <w:noWrap/>
            <w:hideMark/>
          </w:tcPr>
          <w:p w14:paraId="5201B259"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بندرلنگه</w:t>
            </w:r>
          </w:p>
        </w:tc>
        <w:tc>
          <w:tcPr>
            <w:tcW w:w="2180" w:type="dxa"/>
            <w:noWrap/>
            <w:hideMark/>
          </w:tcPr>
          <w:p w14:paraId="2623CEDC"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مقام</w:t>
            </w:r>
          </w:p>
        </w:tc>
        <w:tc>
          <w:tcPr>
            <w:tcW w:w="3800" w:type="dxa"/>
            <w:noWrap/>
            <w:hideMark/>
          </w:tcPr>
          <w:p w14:paraId="46C38F2F" w14:textId="64328EEF"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4516</w:t>
            </w:r>
          </w:p>
        </w:tc>
      </w:tr>
      <w:tr w:rsidR="000F0249" w:rsidRPr="000F0249" w14:paraId="66F5A7A0" w14:textId="77777777" w:rsidTr="000F0249">
        <w:trPr>
          <w:trHeight w:val="375"/>
        </w:trPr>
        <w:tc>
          <w:tcPr>
            <w:tcW w:w="1300" w:type="dxa"/>
            <w:noWrap/>
            <w:hideMark/>
          </w:tcPr>
          <w:p w14:paraId="07938FD8"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حاجی آباد</w:t>
            </w:r>
          </w:p>
        </w:tc>
        <w:tc>
          <w:tcPr>
            <w:tcW w:w="1720" w:type="dxa"/>
            <w:noWrap/>
            <w:hideMark/>
          </w:tcPr>
          <w:p w14:paraId="430217E7"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حاجی آباد</w:t>
            </w:r>
          </w:p>
        </w:tc>
        <w:tc>
          <w:tcPr>
            <w:tcW w:w="2180" w:type="dxa"/>
            <w:noWrap/>
            <w:hideMark/>
          </w:tcPr>
          <w:p w14:paraId="425BC8DE"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مرکز شهید امانی</w:t>
            </w:r>
          </w:p>
        </w:tc>
        <w:tc>
          <w:tcPr>
            <w:tcW w:w="3800" w:type="dxa"/>
            <w:noWrap/>
            <w:hideMark/>
          </w:tcPr>
          <w:p w14:paraId="5635BF38" w14:textId="201DDA8E"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12700</w:t>
            </w:r>
          </w:p>
        </w:tc>
      </w:tr>
      <w:tr w:rsidR="000F0249" w:rsidRPr="000F0249" w14:paraId="4EB3955C" w14:textId="77777777" w:rsidTr="000F0249">
        <w:trPr>
          <w:trHeight w:val="375"/>
        </w:trPr>
        <w:tc>
          <w:tcPr>
            <w:tcW w:w="1300" w:type="dxa"/>
            <w:noWrap/>
            <w:hideMark/>
          </w:tcPr>
          <w:p w14:paraId="792C8E9F"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حاجی آباد</w:t>
            </w:r>
          </w:p>
        </w:tc>
        <w:tc>
          <w:tcPr>
            <w:tcW w:w="1720" w:type="dxa"/>
            <w:noWrap/>
            <w:hideMark/>
          </w:tcPr>
          <w:p w14:paraId="3D686060"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حاجی آباد</w:t>
            </w:r>
          </w:p>
        </w:tc>
        <w:tc>
          <w:tcPr>
            <w:tcW w:w="2180" w:type="dxa"/>
            <w:noWrap/>
            <w:hideMark/>
          </w:tcPr>
          <w:p w14:paraId="68460B07"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پایگاه فراستی</w:t>
            </w:r>
          </w:p>
        </w:tc>
        <w:tc>
          <w:tcPr>
            <w:tcW w:w="3800" w:type="dxa"/>
            <w:noWrap/>
            <w:hideMark/>
          </w:tcPr>
          <w:p w14:paraId="622208AC" w14:textId="550A4D6B"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7900</w:t>
            </w:r>
          </w:p>
        </w:tc>
      </w:tr>
      <w:tr w:rsidR="000F0249" w:rsidRPr="000F0249" w14:paraId="029F5750" w14:textId="77777777" w:rsidTr="000F0249">
        <w:trPr>
          <w:trHeight w:val="375"/>
        </w:trPr>
        <w:tc>
          <w:tcPr>
            <w:tcW w:w="1300" w:type="dxa"/>
            <w:noWrap/>
            <w:hideMark/>
          </w:tcPr>
          <w:p w14:paraId="5A75D352"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حاجی آباد</w:t>
            </w:r>
          </w:p>
        </w:tc>
        <w:tc>
          <w:tcPr>
            <w:tcW w:w="1720" w:type="dxa"/>
            <w:noWrap/>
            <w:hideMark/>
          </w:tcPr>
          <w:p w14:paraId="7538D604"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حاجی آباد</w:t>
            </w:r>
          </w:p>
        </w:tc>
        <w:tc>
          <w:tcPr>
            <w:tcW w:w="2180" w:type="dxa"/>
            <w:noWrap/>
            <w:hideMark/>
          </w:tcPr>
          <w:p w14:paraId="20774081"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روستای شمیل</w:t>
            </w:r>
          </w:p>
        </w:tc>
        <w:tc>
          <w:tcPr>
            <w:tcW w:w="3800" w:type="dxa"/>
            <w:noWrap/>
            <w:hideMark/>
          </w:tcPr>
          <w:p w14:paraId="19F261D1" w14:textId="5F4ED40F"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4793</w:t>
            </w:r>
          </w:p>
        </w:tc>
      </w:tr>
      <w:tr w:rsidR="000F0249" w:rsidRPr="000F0249" w14:paraId="2E75F9C4" w14:textId="77777777" w:rsidTr="000F0249">
        <w:trPr>
          <w:trHeight w:val="375"/>
        </w:trPr>
        <w:tc>
          <w:tcPr>
            <w:tcW w:w="1300" w:type="dxa"/>
            <w:noWrap/>
            <w:hideMark/>
          </w:tcPr>
          <w:p w14:paraId="35E53702" w14:textId="77777777" w:rsidR="000F0249" w:rsidRPr="000F0249" w:rsidRDefault="000F0249" w:rsidP="000F0249">
            <w:pPr>
              <w:bidi/>
              <w:rPr>
                <w:rFonts w:ascii="Calibri" w:eastAsia="Times New Roman" w:hAnsi="Calibri" w:cs="B Nazanin"/>
                <w:color w:val="000000"/>
                <w:kern w:val="0"/>
                <w14:ligatures w14:val="none"/>
              </w:rPr>
            </w:pPr>
            <w:r w:rsidRPr="000F0249">
              <w:rPr>
                <w:rFonts w:ascii="Calibri" w:eastAsia="Times New Roman" w:hAnsi="Calibri" w:cs="B Nazanin"/>
                <w:color w:val="000000"/>
                <w:kern w:val="0"/>
                <w:rtl/>
                <w14:ligatures w14:val="none"/>
              </w:rPr>
              <w:t>حاجی آباد</w:t>
            </w:r>
          </w:p>
        </w:tc>
        <w:tc>
          <w:tcPr>
            <w:tcW w:w="1720" w:type="dxa"/>
            <w:noWrap/>
            <w:hideMark/>
          </w:tcPr>
          <w:p w14:paraId="357C223E"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حاجی آباد</w:t>
            </w:r>
          </w:p>
        </w:tc>
        <w:tc>
          <w:tcPr>
            <w:tcW w:w="2180" w:type="dxa"/>
            <w:noWrap/>
            <w:hideMark/>
          </w:tcPr>
          <w:p w14:paraId="763A7F2F" w14:textId="77777777" w:rsidR="000F0249" w:rsidRPr="000F0249" w:rsidRDefault="000F0249" w:rsidP="000F0249">
            <w:pPr>
              <w:bidi/>
              <w:rPr>
                <w:rFonts w:ascii="Calibri" w:eastAsia="Times New Roman" w:hAnsi="Calibri" w:cs="B Nazanin"/>
                <w:color w:val="000000"/>
                <w:kern w:val="0"/>
                <w:rtl/>
                <w14:ligatures w14:val="none"/>
              </w:rPr>
            </w:pPr>
            <w:r w:rsidRPr="000F0249">
              <w:rPr>
                <w:rFonts w:ascii="Calibri" w:eastAsia="Times New Roman" w:hAnsi="Calibri" w:cs="B Nazanin"/>
                <w:color w:val="000000"/>
                <w:kern w:val="0"/>
                <w:rtl/>
                <w14:ligatures w14:val="none"/>
              </w:rPr>
              <w:t>روستای سرچاهان</w:t>
            </w:r>
          </w:p>
        </w:tc>
        <w:tc>
          <w:tcPr>
            <w:tcW w:w="3800" w:type="dxa"/>
            <w:noWrap/>
            <w:hideMark/>
          </w:tcPr>
          <w:p w14:paraId="3D2E2609" w14:textId="14353426" w:rsidR="000F0249" w:rsidRPr="000F0249" w:rsidRDefault="00867E31" w:rsidP="000F0249">
            <w:pPr>
              <w:jc w:val="right"/>
              <w:rPr>
                <w:rFonts w:ascii="Calibri" w:eastAsia="Times New Roman" w:hAnsi="Calibri" w:cs="B Nazanin"/>
                <w:color w:val="000000"/>
                <w:kern w:val="0"/>
                <w:rtl/>
                <w14:ligatures w14:val="none"/>
              </w:rPr>
            </w:pPr>
            <w:r>
              <w:rPr>
                <w:rFonts w:ascii="Calibri" w:eastAsia="Times New Roman" w:hAnsi="Calibri" w:cs="B Nazanin" w:hint="cs"/>
                <w:color w:val="000000"/>
                <w:kern w:val="0"/>
                <w:rtl/>
                <w14:ligatures w14:val="none"/>
              </w:rPr>
              <w:t>4012</w:t>
            </w:r>
          </w:p>
        </w:tc>
      </w:tr>
    </w:tbl>
    <w:p w14:paraId="1A0DCEA3" w14:textId="77777777" w:rsidR="00BD6DC7" w:rsidRPr="000F0249" w:rsidRDefault="00BD6DC7" w:rsidP="00BD6DC7">
      <w:pPr>
        <w:bidi/>
        <w:jc w:val="both"/>
        <w:rPr>
          <w:rFonts w:cs="B Nazanin"/>
        </w:rPr>
      </w:pPr>
    </w:p>
    <w:sectPr w:rsidR="00BD6DC7" w:rsidRPr="000F0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C7"/>
    <w:rsid w:val="000A669D"/>
    <w:rsid w:val="000F0249"/>
    <w:rsid w:val="002F2B48"/>
    <w:rsid w:val="004924FF"/>
    <w:rsid w:val="006B6AA5"/>
    <w:rsid w:val="007F7F50"/>
    <w:rsid w:val="00867E31"/>
    <w:rsid w:val="00B832FB"/>
    <w:rsid w:val="00BD6DC7"/>
    <w:rsid w:val="00DC426A"/>
    <w:rsid w:val="00E95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985C"/>
  <w15:chartTrackingRefBased/>
  <w15:docId w15:val="{77143173-E247-4CCB-85EB-6E5CB601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6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DC7"/>
    <w:rPr>
      <w:rFonts w:eastAsiaTheme="majorEastAsia" w:cstheme="majorBidi"/>
      <w:color w:val="272727" w:themeColor="text1" w:themeTint="D8"/>
    </w:rPr>
  </w:style>
  <w:style w:type="paragraph" w:styleId="Title">
    <w:name w:val="Title"/>
    <w:basedOn w:val="Normal"/>
    <w:next w:val="Normal"/>
    <w:link w:val="TitleChar"/>
    <w:uiPriority w:val="10"/>
    <w:qFormat/>
    <w:rsid w:val="00BD6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DC7"/>
    <w:pPr>
      <w:spacing w:before="160"/>
      <w:jc w:val="center"/>
    </w:pPr>
    <w:rPr>
      <w:i/>
      <w:iCs/>
      <w:color w:val="404040" w:themeColor="text1" w:themeTint="BF"/>
    </w:rPr>
  </w:style>
  <w:style w:type="character" w:customStyle="1" w:styleId="QuoteChar">
    <w:name w:val="Quote Char"/>
    <w:basedOn w:val="DefaultParagraphFont"/>
    <w:link w:val="Quote"/>
    <w:uiPriority w:val="29"/>
    <w:rsid w:val="00BD6DC7"/>
    <w:rPr>
      <w:i/>
      <w:iCs/>
      <w:color w:val="404040" w:themeColor="text1" w:themeTint="BF"/>
    </w:rPr>
  </w:style>
  <w:style w:type="paragraph" w:styleId="ListParagraph">
    <w:name w:val="List Paragraph"/>
    <w:basedOn w:val="Normal"/>
    <w:uiPriority w:val="34"/>
    <w:qFormat/>
    <w:rsid w:val="00BD6DC7"/>
    <w:pPr>
      <w:ind w:left="720"/>
      <w:contextualSpacing/>
    </w:pPr>
  </w:style>
  <w:style w:type="character" w:styleId="IntenseEmphasis">
    <w:name w:val="Intense Emphasis"/>
    <w:basedOn w:val="DefaultParagraphFont"/>
    <w:uiPriority w:val="21"/>
    <w:qFormat/>
    <w:rsid w:val="00BD6DC7"/>
    <w:rPr>
      <w:i/>
      <w:iCs/>
      <w:color w:val="2F5496" w:themeColor="accent1" w:themeShade="BF"/>
    </w:rPr>
  </w:style>
  <w:style w:type="paragraph" w:styleId="IntenseQuote">
    <w:name w:val="Intense Quote"/>
    <w:basedOn w:val="Normal"/>
    <w:next w:val="Normal"/>
    <w:link w:val="IntenseQuoteChar"/>
    <w:uiPriority w:val="30"/>
    <w:qFormat/>
    <w:rsid w:val="00BD6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DC7"/>
    <w:rPr>
      <w:i/>
      <w:iCs/>
      <w:color w:val="2F5496" w:themeColor="accent1" w:themeShade="BF"/>
    </w:rPr>
  </w:style>
  <w:style w:type="character" w:styleId="IntenseReference">
    <w:name w:val="Intense Reference"/>
    <w:basedOn w:val="DefaultParagraphFont"/>
    <w:uiPriority w:val="32"/>
    <w:qFormat/>
    <w:rsid w:val="00BD6DC7"/>
    <w:rPr>
      <w:b/>
      <w:bCs/>
      <w:smallCaps/>
      <w:color w:val="2F5496" w:themeColor="accent1" w:themeShade="BF"/>
      <w:spacing w:val="5"/>
    </w:rPr>
  </w:style>
  <w:style w:type="table" w:styleId="TableGridLight">
    <w:name w:val="Grid Table Light"/>
    <w:basedOn w:val="TableNormal"/>
    <w:uiPriority w:val="40"/>
    <w:rsid w:val="000F02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 zamani</dc:creator>
  <cp:keywords/>
  <dc:description/>
  <cp:lastModifiedBy>user</cp:lastModifiedBy>
  <cp:revision>2</cp:revision>
  <dcterms:created xsi:type="dcterms:W3CDTF">2026-03-15T08:02:00Z</dcterms:created>
  <dcterms:modified xsi:type="dcterms:W3CDTF">2026-03-15T08:02:00Z</dcterms:modified>
</cp:coreProperties>
</file>